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34" w:tblpY="288"/>
        <w:tblOverlap w:val="never"/>
        <w:tblW w:w="103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037"/>
        <w:gridCol w:w="1110"/>
        <w:gridCol w:w="1502"/>
        <w:gridCol w:w="1037"/>
        <w:gridCol w:w="1010"/>
        <w:gridCol w:w="767"/>
        <w:gridCol w:w="1094"/>
        <w:gridCol w:w="1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郑州航空港水务发展有限公司派遣人员报名表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个人基本信息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　　名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　　别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　　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　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入党时间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  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户口所  在地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紧急联系人及电话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FF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（或通讯地址）</w:t>
            </w:r>
          </w:p>
        </w:tc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全日制教育经历（从高中开始）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学历\学位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在职教育经历（从远及近始）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学历\学位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取得资格证书情况</w:t>
            </w: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职业资格证书名称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发证时间</w:t>
            </w: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发证机关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工作简历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工作单位及部门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职务\职责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主要社会关系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所在工作单位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9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注意事项</w:t>
            </w:r>
          </w:p>
        </w:tc>
        <w:tc>
          <w:tcPr>
            <w:tcW w:w="9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（1）报名人员必须按照本人毕业证、身份证等相关证件显示的专业名称、个人情况等，认真如实填写报名表中信息。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（2）报名表上必须附本人2寸近期免冠照片，照片要符合系统规定：清晰、无变形，红底、蓝底、白底均可。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76A0A"/>
    <w:rsid w:val="30C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686</Characters>
  <Paragraphs>194</Paragraphs>
  <TotalTime>12</TotalTime>
  <ScaleCrop>false</ScaleCrop>
  <LinksUpToDate>false</LinksUpToDate>
  <CharactersWithSpaces>714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2020-05-18T07:29:00Z</dcterms:created>
  <dc:creator>GMY</dc:creator>
  <cp:lastModifiedBy>Administrator</cp:lastModifiedBy>
  <dcterms:modified xsi:type="dcterms:W3CDTF">2021-05-28T06:57:57Z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DFE210445D7145BCBD59278E424BC9C4</vt:lpwstr>
  </property>
</Properties>
</file>